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557" w:rsidRPr="00FD6565" w:rsidRDefault="00FD6565" w:rsidP="00FD6565">
      <w:pPr>
        <w:jc w:val="center"/>
        <w:rPr>
          <w:rFonts w:ascii="微软雅黑" w:eastAsia="微软雅黑" w:hAnsi="微软雅黑" w:hint="eastAsia"/>
          <w:b/>
        </w:rPr>
      </w:pPr>
      <w:bookmarkStart w:id="0" w:name="_GoBack"/>
      <w:r w:rsidRPr="00FD6565">
        <w:rPr>
          <w:rFonts w:ascii="微软雅黑" w:eastAsia="微软雅黑" w:hAnsi="微软雅黑"/>
          <w:b/>
        </w:rPr>
        <w:t>东南亚八国通用不限流量上网电话卡8天有效期（E虫出境）</w:t>
      </w:r>
    </w:p>
    <w:bookmarkEnd w:id="0"/>
    <w:p w:rsidR="00FD6565" w:rsidRPr="00FD6565" w:rsidRDefault="00FD6565" w:rsidP="00FD65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微软雅黑" w:eastAsia="微软雅黑" w:hAnsi="微软雅黑" w:cs="宋体" w:hint="eastAsia"/>
          <w:b/>
          <w:bCs/>
          <w:kern w:val="0"/>
          <w:sz w:val="18"/>
          <w:szCs w:val="18"/>
        </w:rPr>
        <w:t>产品介绍：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此卡仅有上网功能，无电话与短信功能！</w:t>
      </w:r>
      <w:r w:rsidRPr="00FD6565">
        <w:rPr>
          <w:rFonts w:ascii="微软雅黑" w:eastAsia="微软雅黑" w:hAnsi="微软雅黑" w:cs="宋体" w:hint="eastAsia"/>
          <w:b/>
          <w:bCs/>
          <w:kern w:val="0"/>
          <w:sz w:val="18"/>
          <w:szCs w:val="18"/>
          <w:shd w:val="clear" w:color="auto" w:fill="FBFCFC"/>
        </w:rPr>
        <w:t>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  <w:shd w:val="clear" w:color="auto" w:fill="FBFCFC"/>
        </w:rPr>
        <w:t>此卡为不限流量卡，基于流量公平原则，3GB高速4G上网流量后将会限速至256Kbps，但不限流量。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微软雅黑" w:eastAsia="微软雅黑" w:hAnsi="微软雅黑" w:cs="宋体" w:hint="eastAsia"/>
          <w:b/>
          <w:bCs/>
          <w:kern w:val="0"/>
          <w:sz w:val="18"/>
          <w:szCs w:val="18"/>
        </w:rPr>
        <w:t>使用国家地区：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香港（Unicom）、新加坡（</w:t>
      </w:r>
      <w:proofErr w:type="spellStart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StarHub</w:t>
      </w:r>
      <w:proofErr w:type="spellEnd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）、马来西亚（</w:t>
      </w:r>
      <w:proofErr w:type="spellStart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DIgi</w:t>
      </w:r>
      <w:proofErr w:type="spellEnd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）、泰国（DTAC）、印度尼西亚（</w:t>
      </w:r>
      <w:proofErr w:type="spellStart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Indosat</w:t>
      </w:r>
      <w:proofErr w:type="spellEnd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）、菲律宾（Globe）、柬埔寨（</w:t>
      </w:r>
      <w:proofErr w:type="spellStart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Metfone</w:t>
      </w:r>
      <w:proofErr w:type="spellEnd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）、老挝（</w:t>
      </w:r>
      <w:proofErr w:type="spellStart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Startelcom</w:t>
      </w:r>
      <w:proofErr w:type="spellEnd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）特别说明：民丹岛、巴淡岛</w:t>
      </w:r>
      <w:proofErr w:type="gramStart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不</w:t>
      </w:r>
      <w:proofErr w:type="gramEnd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可用</w:t>
      </w:r>
    </w:p>
    <w:p w:rsidR="00FD6565" w:rsidRDefault="00FD6565" w:rsidP="00FD6565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D6565">
        <w:rPr>
          <w:rFonts w:ascii="微软雅黑" w:eastAsia="微软雅黑" w:hAnsi="微软雅黑" w:cs="宋体" w:hint="eastAsia"/>
          <w:b/>
          <w:bCs/>
          <w:kern w:val="0"/>
          <w:sz w:val="18"/>
          <w:szCs w:val="18"/>
        </w:rPr>
        <w:t>适用机型：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支持3G WCDMA网络模式或者4G FDD-LTE的手机。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微软雅黑" w:eastAsia="微软雅黑" w:hAnsi="微软雅黑" w:cs="宋体" w:hint="eastAsia"/>
          <w:b/>
          <w:bCs/>
          <w:kern w:val="0"/>
          <w:sz w:val="18"/>
          <w:szCs w:val="18"/>
        </w:rPr>
        <w:t>不适合机型：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移动定制机（TD-SCDMA）电信定制机（CDMA）无法使用，美版、日版、加拿大版等国外有锁机、</w:t>
      </w:r>
      <w:proofErr w:type="gramStart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解锁机</w:t>
      </w:r>
      <w:proofErr w:type="gramEnd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或有</w:t>
      </w:r>
      <w:proofErr w:type="gramStart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卡贴机</w:t>
      </w:r>
      <w:proofErr w:type="gramEnd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不能使用。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微软雅黑" w:eastAsia="微软雅黑" w:hAnsi="微软雅黑" w:cs="宋体" w:hint="eastAsia"/>
          <w:b/>
          <w:bCs/>
          <w:kern w:val="0"/>
          <w:sz w:val="18"/>
          <w:szCs w:val="18"/>
        </w:rPr>
        <w:t>注意事项：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  <w:shd w:val="clear" w:color="auto" w:fill="FBFCFC"/>
        </w:rPr>
        <w:t>部</w:t>
      </w:r>
      <w:proofErr w:type="gramStart"/>
      <w:r w:rsidRPr="00FD6565">
        <w:rPr>
          <w:rFonts w:ascii="微软雅黑" w:eastAsia="微软雅黑" w:hAnsi="微软雅黑" w:cs="宋体" w:hint="eastAsia"/>
          <w:kern w:val="0"/>
          <w:sz w:val="18"/>
          <w:szCs w:val="18"/>
          <w:shd w:val="clear" w:color="auto" w:fill="FBFCFC"/>
        </w:rPr>
        <w:t>份国家</w:t>
      </w:r>
      <w:proofErr w:type="gramEnd"/>
      <w:r w:rsidRPr="00FD6565">
        <w:rPr>
          <w:rFonts w:ascii="微软雅黑" w:eastAsia="微软雅黑" w:hAnsi="微软雅黑" w:cs="宋体" w:hint="eastAsia"/>
          <w:kern w:val="0"/>
          <w:sz w:val="18"/>
          <w:szCs w:val="18"/>
          <w:shd w:val="clear" w:color="auto" w:fill="FBFCFC"/>
        </w:rPr>
        <w:t>距离很近，例如您在新加坡上网时请留意手机运营商是否选择</w:t>
      </w:r>
      <w:proofErr w:type="spellStart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starhub</w:t>
      </w:r>
      <w:proofErr w:type="spellEnd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，如不是，请立即重启手机或手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  <w:shd w:val="clear" w:color="auto" w:fill="FBFCFC"/>
        </w:rPr>
        <w:t>动搜索网络运营商。同样的方式也适用于马来西亚，进入马来西亚请选择</w:t>
      </w:r>
      <w:proofErr w:type="spellStart"/>
      <w:r w:rsidRPr="00FD6565">
        <w:rPr>
          <w:rFonts w:ascii="微软雅黑" w:eastAsia="微软雅黑" w:hAnsi="微软雅黑" w:cs="宋体" w:hint="eastAsia"/>
          <w:kern w:val="0"/>
          <w:sz w:val="18"/>
          <w:szCs w:val="18"/>
          <w:shd w:val="clear" w:color="auto" w:fill="FBFCFC"/>
        </w:rPr>
        <w:t>Digi</w:t>
      </w:r>
      <w:proofErr w:type="spellEnd"/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微软雅黑" w:eastAsia="微软雅黑" w:hAnsi="微软雅黑" w:cs="宋体" w:hint="eastAsia"/>
          <w:kern w:val="0"/>
          <w:sz w:val="18"/>
          <w:szCs w:val="18"/>
          <w:shd w:val="clear" w:color="auto" w:fill="FBFCFC"/>
        </w:rPr>
        <w:t>此卡插卡视为激活，以上8国之外的目的地，请不要插卡测试！！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微软雅黑" w:eastAsia="微软雅黑" w:hAnsi="微软雅黑" w:cs="宋体" w:hint="eastAsia"/>
          <w:b/>
          <w:bCs/>
          <w:kern w:val="0"/>
          <w:sz w:val="18"/>
          <w:szCs w:val="18"/>
        </w:rPr>
        <w:t>上网设置方法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上网设置：插卡开机后打开"移动数据"、"数据漫游"、</w:t>
      </w:r>
      <w:proofErr w:type="gramStart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”</w:t>
      </w:r>
      <w:proofErr w:type="gramEnd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LTE</w:t>
      </w:r>
      <w:proofErr w:type="gramStart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”</w:t>
      </w:r>
      <w:proofErr w:type="gramEnd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、</w:t>
      </w:r>
      <w:proofErr w:type="gramStart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”</w:t>
      </w:r>
      <w:proofErr w:type="gramEnd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启用4G</w:t>
      </w:r>
      <w:proofErr w:type="gramStart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”</w:t>
      </w:r>
      <w:proofErr w:type="gramEnd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，搜索到正确运营信号后，即可上网。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如果插卡不能立即上网，请手动设置：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IOS苹果系统设置方法：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84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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有信号不能上网解决方法：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126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方法①： “蜂窝数据”“4G或LTE”“数据漫游”选项都要打开，进入设置-蜂窝移动网络-蜂窝移动数据网络-蜂窝APN设为3gnet 用户名和密码不填，然后重启手机即可。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126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方法②：请进入设置--通用--描述文件--删除里面的插件。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126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方法③：没有插件或者已经删除，进入设置--通用--还原--还原网络设置 ，即可上网。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84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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无服务不能上网解决方法：把卡从手机取出来，用布擦拭下，重新插入手机，搜索到正确运营商后有信号试上网,同时设置页面检查APN是否正确，数据漫游是否打开，蜂窝移动数据是否打开。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360" w:hanging="360"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安卓系统</w:t>
      </w:r>
      <w:proofErr w:type="gramEnd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设置方法：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63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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有信号不能上网解决方法：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105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设定--无线和网络（更多设置或者更多网络）--移动网络--移动数据&lt;打开&gt;--数据漫游&lt;打开&gt;--4G</w:t>
      </w:r>
      <w:proofErr w:type="gramStart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要勾选</w:t>
      </w:r>
      <w:proofErr w:type="gramEnd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√；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105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lastRenderedPageBreak/>
        <w:t>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“接入点名称”进入后按下菜单键（一般为手机左下角触摸键）出现“新建APN”，名称和APN都设为3gnet其他都不需要填写，设完保存；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105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然后选择这个接入点。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63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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无服务不能上网解决方法：</w:t>
      </w:r>
      <w:proofErr w:type="gramStart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双卡双待</w:t>
      </w:r>
      <w:proofErr w:type="gramEnd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此卡应该插主卡槽。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105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检查我们的卡是不是放在支持WCDMA的4G/3G卡槽，另外一个卡位不要放卡。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105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设定---网络运营商---手动选择正确运营商</w:t>
      </w:r>
    </w:p>
    <w:p w:rsidR="00FD6565" w:rsidRPr="00FD6565" w:rsidRDefault="00FD6565" w:rsidP="00FD6565">
      <w:pPr>
        <w:widowControl/>
        <w:spacing w:before="100" w:beforeAutospacing="1" w:after="100" w:afterAutospacing="1" w:line="270" w:lineRule="atLeast"/>
        <w:ind w:left="105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D6565">
        <w:rPr>
          <w:rFonts w:ascii="Wingdings" w:eastAsia="宋体" w:hAnsi="Wingdings" w:cs="宋体"/>
          <w:kern w:val="0"/>
          <w:sz w:val="18"/>
          <w:szCs w:val="18"/>
        </w:rPr>
        <w:t></w:t>
      </w:r>
      <w:r w:rsidRPr="00FD6565">
        <w:rPr>
          <w:rFonts w:ascii="Times New Roman" w:eastAsia="宋体" w:hAnsi="Times New Roman" w:cs="Times New Roman"/>
          <w:kern w:val="0"/>
          <w:sz w:val="14"/>
          <w:szCs w:val="14"/>
        </w:rPr>
        <w:t>  </w:t>
      </w:r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手机设置网络选择改为"2G/3G ", 重启手机登网, 登</w:t>
      </w:r>
      <w:proofErr w:type="gramStart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网成功</w:t>
      </w:r>
      <w:proofErr w:type="gramEnd"/>
      <w:r w:rsidRPr="00FD6565">
        <w:rPr>
          <w:rFonts w:ascii="微软雅黑" w:eastAsia="微软雅黑" w:hAnsi="微软雅黑" w:cs="宋体" w:hint="eastAsia"/>
          <w:kern w:val="0"/>
          <w:sz w:val="18"/>
          <w:szCs w:val="18"/>
        </w:rPr>
        <w:t>后, 再改为网络"2G/3G/4G ", 手机会自动跳上4G。</w:t>
      </w:r>
    </w:p>
    <w:p w:rsidR="00FD6565" w:rsidRDefault="00FD6565">
      <w:pPr>
        <w:rPr>
          <w:rFonts w:hint="eastAsia"/>
        </w:rPr>
      </w:pPr>
      <w:r>
        <w:rPr>
          <w:noProof/>
        </w:rPr>
        <w:drawing>
          <wp:inline distT="0" distB="0" distL="0" distR="0" wp14:anchorId="056911A7" wp14:editId="0F3521B9">
            <wp:extent cx="5274310" cy="4381218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565" w:rsidRDefault="00FD656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91D5EC8" wp14:editId="313C9EBA">
            <wp:extent cx="5274310" cy="508995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565" w:rsidRDefault="00FD6565">
      <w:pPr>
        <w:rPr>
          <w:rFonts w:hint="eastAsia"/>
        </w:rPr>
      </w:pPr>
      <w:r>
        <w:rPr>
          <w:noProof/>
        </w:rPr>
        <w:drawing>
          <wp:inline distT="0" distB="0" distL="0" distR="0" wp14:anchorId="7AD7854B" wp14:editId="54FB7F33">
            <wp:extent cx="5274310" cy="32647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565" w:rsidRDefault="00FD656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C5832DC" wp14:editId="0CB8F6F1">
            <wp:extent cx="5274310" cy="433360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565" w:rsidRDefault="00FD656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5E3DDE4" wp14:editId="6604B6E8">
            <wp:extent cx="5274310" cy="5746190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565" w:rsidRDefault="00FD656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659E6B7" wp14:editId="0E99E86C">
            <wp:extent cx="5274310" cy="6565417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6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565" w:rsidRPr="00FD6565" w:rsidRDefault="00FD6565">
      <w:r>
        <w:rPr>
          <w:noProof/>
        </w:rPr>
        <w:lastRenderedPageBreak/>
        <w:drawing>
          <wp:inline distT="0" distB="0" distL="0" distR="0" wp14:anchorId="19BE7850" wp14:editId="15A0C752">
            <wp:extent cx="5274310" cy="44453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565" w:rsidRPr="00FD65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39F"/>
    <w:rsid w:val="003D439F"/>
    <w:rsid w:val="005F37AE"/>
    <w:rsid w:val="0063445E"/>
    <w:rsid w:val="00FD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56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D656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D656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56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D656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D65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5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173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张佰惠 zhangbaihui (88510)</dc:creator>
  <cp:keywords/>
  <dc:description/>
  <cp:lastModifiedBy>张佰惠 zhangbaihui (88510)</cp:lastModifiedBy>
  <cp:revision>2</cp:revision>
  <dcterms:created xsi:type="dcterms:W3CDTF">2018-12-24T02:19:00Z</dcterms:created>
  <dcterms:modified xsi:type="dcterms:W3CDTF">2018-12-24T02:24:00Z</dcterms:modified>
</cp:coreProperties>
</file>